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0001839066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JAMIE REYNOSO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4066</w:t>
            </w:r>
          </w:p>
        </w:tc>
        <w:tc>
          <w:tcPr>
            <w:tcW w:w="1381" w:type="dxa"/>
            <w:tcBorders/>
            <w:vAlign w:val="center"/>
          </w:tcPr>
          <w:p>
            <w:pPr>
              <w:pStyle w:val="TableContents"/>
              <w:bidi w:val="0"/>
              <w:spacing w:before="0" w:after="283"/>
              <w:jc w:val="left"/>
              <w:rPr/>
            </w:pPr>
            <w:r>
              <w:rPr/>
              <w:t>18215.68</w:t>
            </w:r>
          </w:p>
        </w:tc>
        <w:tc>
          <w:tcPr>
            <w:tcW w:w="1556" w:type="dxa"/>
            <w:tcBorders/>
            <w:vAlign w:val="center"/>
          </w:tcPr>
          <w:p>
            <w:pPr>
              <w:pStyle w:val="TableContents"/>
              <w:bidi w:val="0"/>
              <w:spacing w:before="0" w:after="283"/>
              <w:jc w:val="left"/>
              <w:rPr/>
            </w:pPr>
            <w:r>
              <w:rPr/>
              <w:t>435441337</w:t>
            </w:r>
          </w:p>
        </w:tc>
        <w:tc>
          <w:tcPr>
            <w:tcW w:w="1569" w:type="dxa"/>
            <w:tcBorders/>
            <w:vAlign w:val="center"/>
          </w:tcPr>
          <w:p>
            <w:pPr>
              <w:pStyle w:val="TableContents"/>
              <w:bidi w:val="0"/>
              <w:spacing w:before="0" w:after="283"/>
              <w:jc w:val="left"/>
              <w:rPr/>
            </w:pPr>
            <w:r>
              <w:rPr/>
              <w:t>10/19/2026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4066</w:t>
            </w:r>
          </w:p>
        </w:tc>
        <w:tc>
          <w:tcPr>
            <w:tcW w:w="1078" w:type="dxa"/>
            <w:tcBorders/>
            <w:vAlign w:val="center"/>
          </w:tcPr>
          <w:p>
            <w:pPr>
              <w:pStyle w:val="TableContents"/>
              <w:bidi w:val="0"/>
              <w:spacing w:before="0" w:after="283"/>
              <w:jc w:val="left"/>
              <w:rPr/>
            </w:pPr>
            <w:r>
              <w:rPr/>
              <w:t>10/15/2026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10/15/2026</w:t>
            </w:r>
          </w:p>
        </w:tc>
        <w:tc>
          <w:tcPr>
            <w:tcW w:w="1560" w:type="dxa"/>
            <w:tcBorders/>
            <w:vAlign w:val="center"/>
          </w:tcPr>
          <w:p>
            <w:pPr>
              <w:pStyle w:val="TableContents"/>
              <w:bidi w:val="0"/>
              <w:spacing w:before="0" w:after="283"/>
              <w:jc w:val="left"/>
              <w:rPr/>
            </w:pPr>
            <w:r>
              <w:rPr/>
              <w:t>18273</w:t>
            </w:r>
          </w:p>
        </w:tc>
        <w:tc>
          <w:tcPr>
            <w:tcW w:w="1683" w:type="dxa"/>
            <w:tcBorders/>
            <w:vAlign w:val="center"/>
          </w:tcPr>
          <w:p>
            <w:pPr>
              <w:pStyle w:val="TableContents"/>
              <w:bidi w:val="0"/>
              <w:spacing w:before="0" w:after="283"/>
              <w:jc w:val="left"/>
              <w:rPr/>
            </w:pPr>
            <w:r>
              <w:rPr/>
              <w:t>85543.71</w:t>
            </w:r>
          </w:p>
        </w:tc>
      </w:tr>
      <w:tr>
        <w:trPr/>
        <w:tc>
          <w:tcPr>
            <w:tcW w:w="3085" w:type="dxa"/>
            <w:tcBorders/>
            <w:vAlign w:val="center"/>
          </w:tcPr>
          <w:p>
            <w:pPr>
              <w:pStyle w:val="TableContents"/>
              <w:bidi w:val="0"/>
              <w:spacing w:before="0" w:after="283"/>
              <w:jc w:val="left"/>
              <w:rPr/>
            </w:pPr>
            <w:r>
              <w:rPr/>
              <w:t>10b5-1 Sales for 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10/07/2026</w:t>
            </w:r>
          </w:p>
        </w:tc>
        <w:tc>
          <w:tcPr>
            <w:tcW w:w="1560" w:type="dxa"/>
            <w:tcBorders/>
            <w:vAlign w:val="center"/>
          </w:tcPr>
          <w:p>
            <w:pPr>
              <w:pStyle w:val="TableContents"/>
              <w:bidi w:val="0"/>
              <w:spacing w:before="0" w:after="283"/>
              <w:jc w:val="left"/>
              <w:rPr/>
            </w:pPr>
            <w:r>
              <w:rPr/>
              <w:t>2006</w:t>
            </w:r>
          </w:p>
        </w:tc>
        <w:tc>
          <w:tcPr>
            <w:tcW w:w="1683" w:type="dxa"/>
            <w:tcBorders/>
            <w:vAlign w:val="center"/>
          </w:tcPr>
          <w:p>
            <w:pPr>
              <w:pStyle w:val="TableContents"/>
              <w:bidi w:val="0"/>
              <w:spacing w:before="0" w:after="283"/>
              <w:jc w:val="left"/>
              <w:rPr/>
            </w:pPr>
            <w:r>
              <w:rPr/>
              <w:t>9295.20</w:t>
            </w:r>
          </w:p>
        </w:tc>
      </w:tr>
      <w:tr>
        <w:trPr/>
        <w:tc>
          <w:tcPr>
            <w:tcW w:w="3085" w:type="dxa"/>
            <w:tcBorders/>
            <w:vAlign w:val="center"/>
          </w:tcPr>
          <w:p>
            <w:pPr>
              <w:pStyle w:val="TableContents"/>
              <w:bidi w:val="0"/>
              <w:spacing w:before="0" w:after="283"/>
              <w:jc w:val="left"/>
              <w:rPr/>
            </w:pPr>
            <w:r>
              <w:rPr/>
              <w:t>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10/05/2026</w:t>
            </w:r>
          </w:p>
        </w:tc>
        <w:tc>
          <w:tcPr>
            <w:tcW w:w="1560" w:type="dxa"/>
            <w:tcBorders/>
            <w:vAlign w:val="center"/>
          </w:tcPr>
          <w:p>
            <w:pPr>
              <w:pStyle w:val="TableContents"/>
              <w:bidi w:val="0"/>
              <w:spacing w:before="0" w:after="283"/>
              <w:jc w:val="left"/>
              <w:rPr/>
            </w:pPr>
            <w:r>
              <w:rPr/>
              <w:t>8750</w:t>
            </w:r>
          </w:p>
        </w:tc>
        <w:tc>
          <w:tcPr>
            <w:tcW w:w="1683" w:type="dxa"/>
            <w:tcBorders/>
            <w:vAlign w:val="center"/>
          </w:tcPr>
          <w:p>
            <w:pPr>
              <w:pStyle w:val="TableContents"/>
              <w:bidi w:val="0"/>
              <w:spacing w:before="0" w:after="283"/>
              <w:jc w:val="left"/>
              <w:rPr/>
            </w:pPr>
            <w:r>
              <w:rPr/>
              <w:t>38675.00</w:t>
            </w:r>
          </w:p>
        </w:tc>
      </w:tr>
      <w:tr>
        <w:trPr/>
        <w:tc>
          <w:tcPr>
            <w:tcW w:w="3085" w:type="dxa"/>
            <w:tcBorders/>
            <w:vAlign w:val="center"/>
          </w:tcPr>
          <w:p>
            <w:pPr>
              <w:pStyle w:val="TableContents"/>
              <w:bidi w:val="0"/>
              <w:spacing w:before="0" w:after="283"/>
              <w:jc w:val="left"/>
              <w:rPr/>
            </w:pPr>
            <w:r>
              <w:rPr/>
              <w:t>10b5-1 Sales for 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09/17/2026</w:t>
            </w:r>
          </w:p>
        </w:tc>
        <w:tc>
          <w:tcPr>
            <w:tcW w:w="1560" w:type="dxa"/>
            <w:tcBorders/>
            <w:vAlign w:val="center"/>
          </w:tcPr>
          <w:p>
            <w:pPr>
              <w:pStyle w:val="TableContents"/>
              <w:bidi w:val="0"/>
              <w:spacing w:before="0" w:after="283"/>
              <w:jc w:val="left"/>
              <w:rPr/>
            </w:pPr>
            <w:r>
              <w:rPr/>
              <w:t>1921</w:t>
            </w:r>
          </w:p>
        </w:tc>
        <w:tc>
          <w:tcPr>
            <w:tcW w:w="1683" w:type="dxa"/>
            <w:tcBorders/>
            <w:vAlign w:val="center"/>
          </w:tcPr>
          <w:p>
            <w:pPr>
              <w:pStyle w:val="TableContents"/>
              <w:bidi w:val="0"/>
              <w:spacing w:before="0" w:after="283"/>
              <w:jc w:val="left"/>
              <w:rPr/>
            </w:pPr>
            <w:r>
              <w:rPr/>
              <w:t>8759.76</w:t>
            </w:r>
          </w:p>
        </w:tc>
      </w:tr>
      <w:tr>
        <w:trPr/>
        <w:tc>
          <w:tcPr>
            <w:tcW w:w="3085" w:type="dxa"/>
            <w:tcBorders/>
            <w:vAlign w:val="center"/>
          </w:tcPr>
          <w:p>
            <w:pPr>
              <w:pStyle w:val="TableContents"/>
              <w:bidi w:val="0"/>
              <w:spacing w:before="0" w:after="283"/>
              <w:jc w:val="left"/>
              <w:rPr/>
            </w:pPr>
            <w:r>
              <w:rPr/>
              <w:t>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09/15/2026</w:t>
            </w:r>
          </w:p>
        </w:tc>
        <w:tc>
          <w:tcPr>
            <w:tcW w:w="1560" w:type="dxa"/>
            <w:tcBorders/>
            <w:vAlign w:val="center"/>
          </w:tcPr>
          <w:p>
            <w:pPr>
              <w:pStyle w:val="TableContents"/>
              <w:bidi w:val="0"/>
              <w:spacing w:before="0" w:after="283"/>
              <w:jc w:val="left"/>
              <w:rPr/>
            </w:pPr>
            <w:r>
              <w:rPr/>
              <w:t>9273</w:t>
            </w:r>
          </w:p>
        </w:tc>
        <w:tc>
          <w:tcPr>
            <w:tcW w:w="1683" w:type="dxa"/>
            <w:tcBorders/>
            <w:vAlign w:val="center"/>
          </w:tcPr>
          <w:p>
            <w:pPr>
              <w:pStyle w:val="TableContents"/>
              <w:bidi w:val="0"/>
              <w:spacing w:before="0" w:after="283"/>
              <w:jc w:val="left"/>
              <w:rPr/>
            </w:pPr>
            <w:r>
              <w:rPr/>
              <w:t>44324.94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40"/>
        <w:gridCol w:w="2565"/>
      </w:tblGrid>
      <w:tr>
        <w:trPr/>
        <w:tc>
          <w:tcPr>
            <w:tcW w:w="7640" w:type="dxa"/>
            <w:tcBorders/>
            <w:vAlign w:val="center"/>
          </w:tcPr>
          <w:p>
            <w:pPr>
              <w:pStyle w:val="TableContents"/>
              <w:bidi w:val="0"/>
              <w:spacing w:before="0" w:after="283"/>
              <w:jc w:val="left"/>
              <w:rPr/>
            </w:pPr>
            <w:r>
              <w:rPr/>
              <w:t>Remarks</w:t>
            </w:r>
          </w:p>
        </w:tc>
        <w:tc>
          <w:tcPr>
            <w:tcW w:w="2565" w:type="dxa"/>
            <w:tcBorders/>
            <w:vAlign w:val="center"/>
          </w:tcPr>
          <w:p>
            <w:pPr>
              <w:pStyle w:val="TableContents"/>
              <w:bidi w:val="0"/>
              <w:spacing w:before="0" w:after="283"/>
              <w:jc w:val="left"/>
              <w:rPr>
                <w:sz w:val="4"/>
                <w:szCs w:val="4"/>
              </w:rPr>
            </w:pPr>
            <w:r>
              <w:rPr>
                <w:sz w:val="4"/>
                <w:szCs w:val="4"/>
              </w:rPr>
            </w:r>
          </w:p>
        </w:tc>
      </w:tr>
      <w:tr>
        <w:trPr/>
        <w:tc>
          <w:tcPr>
            <w:tcW w:w="7640" w:type="dxa"/>
            <w:tcBorders/>
            <w:vAlign w:val="center"/>
          </w:tcPr>
          <w:p>
            <w:pPr>
              <w:pStyle w:val="TableContents"/>
              <w:bidi w:val="0"/>
              <w:spacing w:before="0" w:after="283"/>
              <w:jc w:val="left"/>
              <w:rPr/>
            </w:pPr>
            <w:r>
              <w:rPr/>
              <w:t>Date of Notice</w:t>
            </w:r>
          </w:p>
        </w:tc>
        <w:tc>
          <w:tcPr>
            <w:tcW w:w="2565" w:type="dxa"/>
            <w:tcBorders/>
            <w:vAlign w:val="center"/>
          </w:tcPr>
          <w:p>
            <w:pPr>
              <w:pStyle w:val="TableContents"/>
              <w:bidi w:val="0"/>
              <w:spacing w:before="0" w:after="0"/>
              <w:jc w:val="left"/>
              <w:rPr/>
            </w:pPr>
            <w:r>
              <w:rPr/>
              <w:t>10/19/2026</w:t>
            </w:r>
          </w:p>
        </w:tc>
      </w:tr>
      <w:tr>
        <w:trPr/>
        <w:tc>
          <w:tcPr>
            <w:tcW w:w="7640" w:type="dxa"/>
            <w:tcBorders/>
            <w:vAlign w:val="center"/>
          </w:tcPr>
          <w:p>
            <w:pPr>
              <w:pStyle w:val="TableContents"/>
              <w:bidi w:val="0"/>
              <w:spacing w:before="0" w:after="283"/>
              <w:jc w:val="left"/>
              <w:rPr/>
            </w:pPr>
            <w:r>
              <w:rPr/>
              <w:t>Date of Plan Adoption or Giving of Instruction, If Relying on Rule 10b5-1</w:t>
            </w:r>
          </w:p>
        </w:tc>
        <w:tc>
          <w:tcPr>
            <w:tcW w:w="2565"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40" w:type="dxa"/>
            <w:tcBorders/>
            <w:vAlign w:val="center"/>
          </w:tcPr>
          <w:p>
            <w:pPr>
              <w:pStyle w:val="TableContents"/>
              <w:bidi w:val="0"/>
              <w:spacing w:before="0" w:after="283"/>
              <w:jc w:val="left"/>
              <w:rPr/>
            </w:pPr>
            <w:r>
              <w:rPr/>
              <w:t>Signature</w:t>
            </w:r>
          </w:p>
        </w:tc>
        <w:tc>
          <w:tcPr>
            <w:tcW w:w="2565" w:type="dxa"/>
            <w:tcBorders/>
            <w:vAlign w:val="center"/>
          </w:tcPr>
          <w:p>
            <w:pPr>
              <w:pStyle w:val="TableContents"/>
              <w:bidi w:val="0"/>
              <w:spacing w:before="0" w:after="0"/>
              <w:jc w:val="left"/>
              <w:rPr/>
            </w:pPr>
            <w:r>
              <w:rPr/>
              <w:t>/s/ Jamie Reynoso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3444</Characters>
  <CharactersWithSpaces>4051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