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895701.xml.htm"/>
      <w:bookmarkStart w:id="1" w:name="kswkform3_17908957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Miller Brian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1209 ORANGE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 OF BRIAN J. MILLER</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BRIAN J. MILLER</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poamillersigned0929.htm"/>
      <w:bookmarkStart w:id="3" w:name="kssec16poamillersigned0929"/>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as a Section 16 reporting person of Clover Health Investments, Corp. (the “Company”), hereby constitutes and appoints Peter Rivas, Maggie Meixell and Krista Serino, and each of them, the undersigned’s true and lawful attorney-in-fact to: (1) execute, deliver and file for and on behalf of the undersigned, in the undersigned’s capacity as executive officer, director and/or beneficial owner of equity securities of the Company, (i) any forms required to be filed by the undersigned pursuant to Rule 144 under the Securities Act of 1933, as amended (the “Securities Act”), (ii) Forms 3, 4 and 5 in accordance with Section 16(a) of the Securities Exchange Act of 1934, as amended (the “Exchange Act”), (iii) Schedules 13D and 13G in accordance with Section 13 of the Exchange Act and (iv) any other forms or reports the undersigned may be required to file in connection with the undersigned’s ownership, acquisition, or disposition of securities of the Company; (2) 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any other form or report, including, without limitation, all forms or reports necessary to obtain EDGAR Identification Numbers, and timely file such form or report with the United States Securities and Exchange Commission and any stock exchange or similar authority;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 (4) take any other action of any type whatsoever in connection with the foregoing which, in the opinion of such attorney-in-fact, may be of benefit to, in the best interests of, or legally required by, the undersigned, it being understood that the documents executed by the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Rule 144 under the Securities Act or Sections 13 or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 This Power of Attorney shall remain in full force and effect until the undersigned is no longer required to file any form required to be filed by the undersigned pursuant to Rule 144 under the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Company and the foregoing attorneys-in-fact. IN WITNESS WHEREOF, the undersigned has caused this Power of Attorney to be executed as of this 29th day of September 2026. Name: Brian J. Miller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846" TargetMode="External"/><Relationship Id="rId3" Type="http://schemas.openxmlformats.org/officeDocument/2006/relationships/hyperlink" Target="http://www.sec.gov/cgi-bin/browse-edgar?action=getcompany&amp;CIK=00018011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1175</Words>
  <Characters>6261</Characters>
  <CharactersWithSpaces>7395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sec16poamillersigned0929</dc:title>
</cp:coreProperties>
</file>