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8691</w:t>
            </w:r>
          </w:p>
        </w:tc>
        <w:tc>
          <w:tcPr>
            <w:tcW w:w="1396" w:type="dxa"/>
            <w:tcBorders/>
            <w:vAlign w:val="center"/>
          </w:tcPr>
          <w:p>
            <w:pPr>
              <w:pStyle w:val="TableContents"/>
              <w:bidi w:val="0"/>
              <w:spacing w:before="0" w:after="283"/>
              <w:jc w:val="left"/>
              <w:rPr/>
            </w:pPr>
            <w:r>
              <w:rPr/>
              <w:t>40500.06</w:t>
            </w:r>
          </w:p>
        </w:tc>
        <w:tc>
          <w:tcPr>
            <w:tcW w:w="1568" w:type="dxa"/>
            <w:tcBorders/>
            <w:vAlign w:val="center"/>
          </w:tcPr>
          <w:p>
            <w:pPr>
              <w:pStyle w:val="TableContents"/>
              <w:bidi w:val="0"/>
              <w:spacing w:before="0" w:after="283"/>
              <w:jc w:val="left"/>
              <w:rPr/>
            </w:pPr>
            <w:r>
              <w:rPr/>
              <w:t>435441337</w:t>
            </w:r>
          </w:p>
        </w:tc>
        <w:tc>
          <w:tcPr>
            <w:tcW w:w="1576" w:type="dxa"/>
            <w:tcBorders/>
            <w:vAlign w:val="center"/>
          </w:tcPr>
          <w:p>
            <w:pPr>
              <w:pStyle w:val="TableContents"/>
              <w:bidi w:val="0"/>
              <w:spacing w:before="0" w:after="283"/>
              <w:jc w:val="left"/>
              <w:rPr/>
            </w:pPr>
            <w:r>
              <w:rPr/>
              <w:t>09/15/2026</w:t>
            </w:r>
          </w:p>
        </w:tc>
        <w:tc>
          <w:tcPr>
            <w:tcW w:w="140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09/15/2026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8691</w:t>
            </w:r>
          </w:p>
        </w:tc>
        <w:tc>
          <w:tcPr>
            <w:tcW w:w="1046" w:type="dxa"/>
            <w:tcBorders/>
            <w:vAlign w:val="center"/>
          </w:tcPr>
          <w:p>
            <w:pPr>
              <w:pStyle w:val="TableContents"/>
              <w:bidi w:val="0"/>
              <w:spacing w:before="0" w:after="283"/>
              <w:jc w:val="left"/>
              <w:rPr/>
            </w:pPr>
            <w:r>
              <w:rPr/>
              <w:t>09/15/2026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5"/>
        <w:gridCol w:w="946"/>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5"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06/15/2026</w:t>
            </w:r>
          </w:p>
        </w:tc>
        <w:tc>
          <w:tcPr>
            <w:tcW w:w="1563" w:type="dxa"/>
            <w:tcBorders/>
            <w:vAlign w:val="center"/>
          </w:tcPr>
          <w:p>
            <w:pPr>
              <w:pStyle w:val="TableContents"/>
              <w:bidi w:val="0"/>
              <w:spacing w:before="0" w:after="283"/>
              <w:jc w:val="left"/>
              <w:rPr/>
            </w:pPr>
            <w:r>
              <w:rPr/>
              <w:t>6350</w:t>
            </w:r>
          </w:p>
        </w:tc>
        <w:tc>
          <w:tcPr>
            <w:tcW w:w="1687" w:type="dxa"/>
            <w:tcBorders/>
            <w:vAlign w:val="center"/>
          </w:tcPr>
          <w:p>
            <w:pPr>
              <w:pStyle w:val="TableContents"/>
              <w:bidi w:val="0"/>
              <w:spacing w:before="0" w:after="283"/>
              <w:jc w:val="left"/>
              <w:rPr/>
            </w:pPr>
            <w:r>
              <w:rPr/>
              <w:t>29273.5</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06/17/2026</w:t>
            </w:r>
          </w:p>
        </w:tc>
        <w:tc>
          <w:tcPr>
            <w:tcW w:w="1563" w:type="dxa"/>
            <w:tcBorders/>
            <w:vAlign w:val="center"/>
          </w:tcPr>
          <w:p>
            <w:pPr>
              <w:pStyle w:val="TableContents"/>
              <w:bidi w:val="0"/>
              <w:spacing w:before="0" w:after="283"/>
              <w:jc w:val="left"/>
              <w:rPr/>
            </w:pPr>
            <w:r>
              <w:rPr/>
              <w:t>2360</w:t>
            </w:r>
          </w:p>
        </w:tc>
        <w:tc>
          <w:tcPr>
            <w:tcW w:w="1687" w:type="dxa"/>
            <w:tcBorders/>
            <w:vAlign w:val="center"/>
          </w:tcPr>
          <w:p>
            <w:pPr>
              <w:pStyle w:val="TableContents"/>
              <w:bidi w:val="0"/>
              <w:spacing w:before="0" w:after="283"/>
              <w:jc w:val="left"/>
              <w:rPr/>
            </w:pPr>
            <w:r>
              <w:rPr/>
              <w:t>11275.61</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07/06/2026</w:t>
            </w:r>
          </w:p>
        </w:tc>
        <w:tc>
          <w:tcPr>
            <w:tcW w:w="1563" w:type="dxa"/>
            <w:tcBorders/>
            <w:vAlign w:val="center"/>
          </w:tcPr>
          <w:p>
            <w:pPr>
              <w:pStyle w:val="TableContents"/>
              <w:bidi w:val="0"/>
              <w:spacing w:before="0" w:after="283"/>
              <w:jc w:val="left"/>
              <w:rPr/>
            </w:pPr>
            <w:r>
              <w:rPr/>
              <w:t>6229</w:t>
            </w:r>
          </w:p>
        </w:tc>
        <w:tc>
          <w:tcPr>
            <w:tcW w:w="1687" w:type="dxa"/>
            <w:tcBorders/>
            <w:vAlign w:val="center"/>
          </w:tcPr>
          <w:p>
            <w:pPr>
              <w:pStyle w:val="TableContents"/>
              <w:bidi w:val="0"/>
              <w:spacing w:before="0" w:after="283"/>
              <w:jc w:val="left"/>
              <w:rPr/>
            </w:pPr>
            <w:r>
              <w:rPr/>
              <w:t>32764.54</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07/08/2026</w:t>
            </w:r>
          </w:p>
        </w:tc>
        <w:tc>
          <w:tcPr>
            <w:tcW w:w="1563" w:type="dxa"/>
            <w:tcBorders/>
            <w:vAlign w:val="center"/>
          </w:tcPr>
          <w:p>
            <w:pPr>
              <w:pStyle w:val="TableContents"/>
              <w:bidi w:val="0"/>
              <w:spacing w:before="0" w:after="283"/>
              <w:jc w:val="left"/>
              <w:rPr/>
            </w:pPr>
            <w:r>
              <w:rPr/>
              <w:t>2384</w:t>
            </w:r>
          </w:p>
        </w:tc>
        <w:tc>
          <w:tcPr>
            <w:tcW w:w="1687" w:type="dxa"/>
            <w:tcBorders/>
            <w:vAlign w:val="center"/>
          </w:tcPr>
          <w:p>
            <w:pPr>
              <w:pStyle w:val="TableContents"/>
              <w:bidi w:val="0"/>
              <w:spacing w:before="0" w:after="283"/>
              <w:jc w:val="left"/>
              <w:rPr/>
            </w:pPr>
            <w:r>
              <w:rPr/>
              <w:t>11153.07</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07/15/2026</w:t>
            </w:r>
          </w:p>
        </w:tc>
        <w:tc>
          <w:tcPr>
            <w:tcW w:w="1563" w:type="dxa"/>
            <w:tcBorders/>
            <w:vAlign w:val="center"/>
          </w:tcPr>
          <w:p>
            <w:pPr>
              <w:pStyle w:val="TableContents"/>
              <w:bidi w:val="0"/>
              <w:spacing w:before="0" w:after="283"/>
              <w:jc w:val="left"/>
              <w:rPr/>
            </w:pPr>
            <w:r>
              <w:rPr/>
              <w:t>13119</w:t>
            </w:r>
          </w:p>
        </w:tc>
        <w:tc>
          <w:tcPr>
            <w:tcW w:w="1687" w:type="dxa"/>
            <w:tcBorders/>
            <w:vAlign w:val="center"/>
          </w:tcPr>
          <w:p>
            <w:pPr>
              <w:pStyle w:val="TableContents"/>
              <w:bidi w:val="0"/>
              <w:spacing w:before="0" w:after="283"/>
              <w:jc w:val="left"/>
              <w:rPr/>
            </w:pPr>
            <w:r>
              <w:rPr/>
              <w:t>61265.73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09/15/2026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/s/Peter J. Rivas as attorney-in-fact for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3936</Characters>
  <CharactersWithSpaces>4641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